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416ED" w14:textId="77777777" w:rsidR="005917EC" w:rsidRPr="005917EC" w:rsidRDefault="005917EC" w:rsidP="005917EC">
      <w:pPr>
        <w:pStyle w:val="Nagwek1"/>
        <w:spacing w:line="360" w:lineRule="auto"/>
        <w:rPr>
          <w:b/>
          <w:bCs/>
          <w:color w:val="auto"/>
        </w:rPr>
      </w:pPr>
      <w:r w:rsidRPr="005917EC">
        <w:rPr>
          <w:b/>
          <w:bCs/>
          <w:color w:val="auto"/>
        </w:rPr>
        <w:t>Umowa najmu lokalu użytkowego</w:t>
      </w:r>
    </w:p>
    <w:p w14:paraId="6420562A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dniu ............................ roku w Piotrkowie Trybunalskim pomiędzy Towarzystwem Budownictwa Społecznego Spółka z ograniczoną odpowiedzialnością w Piotrkowie Trybunalskim, Aleja 3 Maja 31, zarejestrowanym w Sądzie Rejonowym dla Łodzi - Śródmieścia w Łodzi XX Wydział Krajowego Rejestru Sądowego wpisanym do Rejestru Przedsiębiorców pod numerem KRS: 0000039349, NIP 771-22-81-594, wysokość kapitału zakładowego 20.119.480,00 zł, zwanym w treści umowy "Wynajmującym", reprezentowanym przez:</w:t>
      </w:r>
    </w:p>
    <w:p w14:paraId="479681D1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Elżbietę Sapińską - Prezesa Zarządu Spółki</w:t>
      </w:r>
    </w:p>
    <w:p w14:paraId="73FF12BA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a ……………………………………………………………………………………………………………………………………</w:t>
      </w:r>
    </w:p>
    <w:p w14:paraId="1B7E67A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prowadzącym działalność gospodarczą pod nazwą:</w:t>
      </w:r>
    </w:p>
    <w:p w14:paraId="5B5C264C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14:paraId="79361244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 siedzibą w:…………………………………………………………………………………………………….…….………,</w:t>
      </w:r>
    </w:p>
    <w:p w14:paraId="2A67A0A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Hlk71883791"/>
      <w:r w:rsidRPr="005917EC">
        <w:rPr>
          <w:rFonts w:asciiTheme="majorHAnsi" w:hAnsiTheme="majorHAnsi" w:cstheme="majorHAnsi"/>
          <w:sz w:val="24"/>
          <w:szCs w:val="24"/>
        </w:rPr>
        <w:t>zamieszkałym w:…………………………………………………………………………………..………………..……..,</w:t>
      </w:r>
    </w:p>
    <w:bookmarkEnd w:id="0"/>
    <w:p w14:paraId="648C154A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NIP: …………….……………….…., REGON: ………………....……….….., PESEL: ………….…………………,</w:t>
      </w:r>
    </w:p>
    <w:p w14:paraId="6D19AF2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zwanym w treści umowy „Najemcą”, reprezentowanym przez:</w:t>
      </w:r>
    </w:p>
    <w:p w14:paraId="0D61E50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14:paraId="7F9D1B3B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została zawarta umowa treści następującej:</w:t>
      </w:r>
    </w:p>
    <w:p w14:paraId="492A9BC5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2A6BFCB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Przedmiotem najmu jest lokal użytkowy położony w Piotrkowie Trybunalskim przy ulicy ………………… o łącznej powierzchni użytkowej ……….… m2, składający się z ……………………………………………………………………………………………………...</w:t>
      </w:r>
    </w:p>
    <w:p w14:paraId="52187F73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Stan techniczny lokalu w chwili jego objęcia przez Najemcę określa protokół sporządzony w dniu …………………….. roku stanowiący załącznik numer 2 do niniejszej umowy.</w:t>
      </w:r>
    </w:p>
    <w:p w14:paraId="10DE3B2B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Lokal wyposażony jest w następujące urządzenia techniczne:</w:t>
      </w:r>
    </w:p>
    <w:p w14:paraId="3890A9AD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………………………………………….,</w:t>
      </w:r>
    </w:p>
    <w:p w14:paraId="20CA2F83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>………………………………………….,</w:t>
      </w:r>
    </w:p>
    <w:p w14:paraId="078D6A04" w14:textId="77777777" w:rsidR="005917EC" w:rsidRPr="005917EC" w:rsidRDefault="005917EC" w:rsidP="005917EC">
      <w:pPr>
        <w:numPr>
          <w:ilvl w:val="0"/>
          <w:numId w:val="1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…………………………………………..</w:t>
      </w:r>
    </w:p>
    <w:p w14:paraId="5728E27C" w14:textId="77777777" w:rsidR="005917EC" w:rsidRPr="005917EC" w:rsidRDefault="005917EC" w:rsidP="005917EC">
      <w:pPr>
        <w:numPr>
          <w:ilvl w:val="0"/>
          <w:numId w:val="1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będzie wykorzystywał lokal na cele: …………………………………………………….</w:t>
      </w:r>
    </w:p>
    <w:p w14:paraId="5685906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5D00B134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płacić będzie Wynajmującemu czynsz najmu w wysokości: …………. zł + obowiązująca stawka VAT za 1 m2 powierzchni wynajmowanego lokalu, czyli: (……. m2 x ……….. zł/m2) + 23 % VAT = …………….zł, (słownie złotych: …………………………………….. złotych 00/100).</w:t>
      </w:r>
    </w:p>
    <w:p w14:paraId="7E9AFB2B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będzie ulegał corocznie podwyższeniu proporcjonalnie do wskaźnika cen towarów i usług konsumpcyjnych podawanych przez Prezesa Głównego Urzędu Statystycznego za rok poprzedni i obowiązywał będzie od 01 marca każdego bieżącego roku.</w:t>
      </w:r>
      <w:r w:rsidRPr="005917EC">
        <w:rPr>
          <w:rFonts w:asciiTheme="majorHAnsi" w:eastAsia="Times New Roman" w:hAnsiTheme="majorHAnsi" w:cstheme="majorHAnsi"/>
          <w:sz w:val="24"/>
          <w:szCs w:val="24"/>
        </w:rPr>
        <w:t xml:space="preserve"> Zmiana stawki czynszu o wskaźnik waloryzacji nie wymaga zmiany umowy w formie aneksu.</w:t>
      </w:r>
      <w:r w:rsidRPr="005917EC">
        <w:rPr>
          <w:rFonts w:asciiTheme="majorHAnsi" w:hAnsiTheme="majorHAnsi" w:cstheme="majorHAnsi"/>
          <w:sz w:val="24"/>
          <w:szCs w:val="24"/>
        </w:rPr>
        <w:t xml:space="preserve"> O zmianie stawki czynszu Najemca zostanie powiadomiony w formie pisemnej.</w:t>
      </w:r>
    </w:p>
    <w:p w14:paraId="1AA29450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Oprócz czynszu Najemca będzie uiszczać Wynajmującemu za opłaty niezależne od Właściciela, zgodnie z załącznikiem numer 1 do niniejszej umowy.</w:t>
      </w:r>
    </w:p>
    <w:p w14:paraId="6A2085EB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zastrzega sobie prawo jednostronnej zmiany wysokości opłat, o których mowa w ustępie 3 do umowy jeżeli w czasie trwania najmu nastąpi zmiana stawek przez dostawcę. W takim wypadku Wynajmujący określi wysokość opłat stosownie do zmienionych przez dostawcę stawek i o zmianach zawiadomi Najemcę na piśmie. Najemca zobowiązuje się do uiszczania zmienionych opłat od dnia wskazanego na zawiadomieniu.</w:t>
      </w:r>
    </w:p>
    <w:p w14:paraId="7CBE85CC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lokalu jest zobowiązany do zawarcia we własnym imieniu umowy dotyczącej wywozu nieczystości stałych powstałych w wyniku prowadzenia działalności gospodarczej.</w:t>
      </w:r>
    </w:p>
    <w:p w14:paraId="341FE5DC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zobowiązany jest do zawarcia odrębnych umów z dostawcami w zakresie energii elektrycznej i gazu.</w:t>
      </w:r>
    </w:p>
    <w:p w14:paraId="46C20169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 xml:space="preserve">Czynsz i inne opłaty winny być płacone w kasie Towarzystwa Budownictwa Społecznego Spółka z ograniczoną odpowiedzialnością w Piotrkowie Trybunalskim, Aleja 3 Maja 31 lub na konto podane przez Wynajmującego na fakturze. W razie zwłoki w uiszczaniu należności Wynajmującemu służy prawo naliczenia odsetek ustawowych za opóźnienia w transakcjach handlowych. </w:t>
      </w:r>
    </w:p>
    <w:p w14:paraId="1BBD06D8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Czynsz najmu i opłaty niezależne od Właściciela Najemca uiszcza na podstawie faktur wystawionych przez Towarzystwo Budownictwa Społecznego Spółka z ograniczoną odpowiedzialnością w Piotrkowie Trybunalskim.</w:t>
      </w:r>
    </w:p>
    <w:p w14:paraId="3DBC3CF3" w14:textId="77777777" w:rsidR="005917EC" w:rsidRPr="005917EC" w:rsidRDefault="005917EC" w:rsidP="005917EC">
      <w:pPr>
        <w:numPr>
          <w:ilvl w:val="0"/>
          <w:numId w:val="1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związku z niemożnością korzystania z lokalu zgodnie z jego przeznaczeniem w okresie ok. 1 miesiąca ze względu na brak energii elektrycznej, a tym samym koniecznością zawarcia umowy na dostawę energii elektrycznej, co poprzedzone jest zachowaniem odpowiednich procedur wymaganych przez Zakład Energetyczny, czynsz najmu Najemca jest obowiązany uiszczać miesięcznie z góry bez uprzedniego wezwania po upływie 1 m-ca od zawarcia umowy najmu w terminie do dnia 10 każdego miesiąca kalendarzowego, za który przypada należność, tj. począwszy od dnia .............................. roku.</w:t>
      </w:r>
    </w:p>
    <w:p w14:paraId="797AFDC1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7E65E040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ma obowiązek przed podpisaniem umowy wpłaty kaucji zabezpieczającej pokrycie należności z tytułu najmu lokalu przysługujących Wynajmującemu w dniu opróżnienia lokalu.</w:t>
      </w:r>
    </w:p>
    <w:p w14:paraId="2559034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Kaucję ustala się w wysokości odpowiadającej dwukrotnej miesięcznej kwoty czynszu brutto za lokal określonej w § 2 ustęp 1 umowy.</w:t>
      </w:r>
    </w:p>
    <w:p w14:paraId="62E01A74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dokona zwrotu kaucji, w kwocie nominalnej, po ustaniu stosunku najmu i opróżnieniu lokalu przez Najemcę najpóźniej w terminie do 30 dni od zwolnienia lokalu.</w:t>
      </w:r>
    </w:p>
    <w:p w14:paraId="4A63B58C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 xml:space="preserve">Opuszczającemu lokal Najemcy, Wynajmujący potrąci z kaucji nieuiszczoną przez Najemcę należność Wynajmującego z tytułu najmu lokalu, w szczególności nieuiszczony czynsz, odszkodowanie za bezumowne korzystanie z lokalu, koszty </w:t>
      </w:r>
      <w:r w:rsidRPr="005917EC">
        <w:rPr>
          <w:rFonts w:asciiTheme="majorHAnsi" w:hAnsiTheme="majorHAnsi" w:cstheme="majorHAnsi"/>
          <w:sz w:val="24"/>
          <w:szCs w:val="24"/>
        </w:rPr>
        <w:lastRenderedPageBreak/>
        <w:t>poniesione za odnowienie lokalu i wykonanie napraw obowiązujących Najemcę (zgodnie z § 9 ustęp 1 umowy).</w:t>
      </w:r>
    </w:p>
    <w:p w14:paraId="6E389ACB" w14:textId="77777777" w:rsidR="005917EC" w:rsidRPr="005917EC" w:rsidRDefault="005917EC" w:rsidP="005917EC">
      <w:pPr>
        <w:numPr>
          <w:ilvl w:val="0"/>
          <w:numId w:val="1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najmu Najemca nie może domagać się pokrycia z wpłaconej kaucji jego należności wynikających ze stosunku najmu.</w:t>
      </w:r>
    </w:p>
    <w:p w14:paraId="0C973CE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1085E2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Obejmujący przedmiot najmu Najemca nie wnosi zastrzeżeń co do jego stanu technicznego.</w:t>
      </w:r>
    </w:p>
    <w:p w14:paraId="59100DA0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jest obowiązany utrzymywać lokal w należytym stanie sanitarnym i technicznym.</w:t>
      </w:r>
    </w:p>
    <w:p w14:paraId="57E793B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czasie trwania stosunku najmu Najemcę obciążają w szczególności następujące obowiązki:</w:t>
      </w:r>
    </w:p>
    <w:p w14:paraId="6A1A65C3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konserwacja i naprawa podłóg, posadzek, wykładzin podłogowych oraz naprawa ściennych okładzin ceramicznych, szklanych i innych,</w:t>
      </w:r>
    </w:p>
    <w:p w14:paraId="11BECFF8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dokonywanie wszelkich napraw okien i drzwi,</w:t>
      </w:r>
    </w:p>
    <w:p w14:paraId="603D26AC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bądź wymiana okuć (zamków, zamknięć i tym podobne),</w:t>
      </w:r>
    </w:p>
    <w:p w14:paraId="25017C90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wyposażenia instalacji wodociągowo - kanalizacyjnej polegająca na usuwaniu uszkodzeń bądź wymianie zużytych części w tym: wszelkich istniejących w lokalu urządzeń sanitarnych,</w:t>
      </w:r>
    </w:p>
    <w:p w14:paraId="45145F41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naprawa i wymiana osprzętu oraz zabezpieczeń istniejącej instalacji elektrycznej,</w:t>
      </w:r>
    </w:p>
    <w:p w14:paraId="39970A45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usuwanie niedrożności przewodów odpływowych od urządzeń sanitarnych lokalu do pionów zbiorczych,</w:t>
      </w:r>
    </w:p>
    <w:p w14:paraId="7271C1BE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zabezpieczenie wynajmowanego lokalu pod względem BHP i p.poż.</w:t>
      </w:r>
    </w:p>
    <w:p w14:paraId="11229D92" w14:textId="77777777" w:rsidR="005917EC" w:rsidRPr="005917EC" w:rsidRDefault="005917EC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we własnym zakresie zapewni ogrzewanie lokalu i po wcześniejszym uzgodnieniu z Wynajmującym wyposaży lokal w źródło grzewcze,</w:t>
      </w:r>
    </w:p>
    <w:p w14:paraId="7803B424" w14:textId="56A0B74B" w:rsidR="005917EC" w:rsidRPr="005917EC" w:rsidRDefault="00ED44FB" w:rsidP="005917EC">
      <w:pPr>
        <w:numPr>
          <w:ilvl w:val="0"/>
          <w:numId w:val="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konserwacja, naprawa pieca gazowego dwufunkcyjnego zgodnie z instrukcją obsługi, a także jego wymiana obciąża najemcę lokalu</w:t>
      </w:r>
      <w:r w:rsidR="005917EC" w:rsidRPr="005917EC">
        <w:rPr>
          <w:rFonts w:asciiTheme="majorHAnsi" w:hAnsiTheme="majorHAnsi" w:cstheme="majorHAnsi"/>
          <w:sz w:val="24"/>
          <w:szCs w:val="24"/>
        </w:rPr>
        <w:t>.</w:t>
      </w:r>
    </w:p>
    <w:p w14:paraId="4122BB92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do odnowienia lokalu i przynależnych do niego pomieszczeń polegającego na:</w:t>
      </w:r>
    </w:p>
    <w:p w14:paraId="6C82987E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>malowaniu sufitów, malowaniu (tapetowaniu) ścian wraz z naprawą uszkodzeń tynków co najmniej raz na 5 lat w okresie zajmowania lokalu,</w:t>
      </w:r>
    </w:p>
    <w:p w14:paraId="69210C69" w14:textId="77777777" w:rsidR="005917EC" w:rsidRPr="005917EC" w:rsidRDefault="005917EC" w:rsidP="005917EC">
      <w:pPr>
        <w:numPr>
          <w:ilvl w:val="0"/>
          <w:numId w:val="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malowaniu olejnym drzwi i okien lokalu, ścian i podłóg przeznaczonych do malowania olejnego oraz kaloryferów, rur i innych urządzeń sanitarnych czy ogrzewczych dla zabezpieczenia przed wilgocią i korozją - w miarę potrzeby ze względu na zużycie lub odpadające farby chroniącej je przed zniszczeniem.</w:t>
      </w:r>
    </w:p>
    <w:p w14:paraId="33E6150D" w14:textId="77777777" w:rsidR="005917EC" w:rsidRPr="005917EC" w:rsidRDefault="005917EC" w:rsidP="005917EC">
      <w:pPr>
        <w:numPr>
          <w:ilvl w:val="0"/>
          <w:numId w:val="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wyraża zgodę na zastępcze wykonanie przez Wynajmującego na koszt najemcy, obciążających go napraw, których nie wykonanie w terminie może spowodować uszkodzenie budynku lub lokalu zajmowanego przez najemcę lub lokali sąsiednich; przed wykonaniem zastępczym Wynajmujący wezwie Najemcę do przeprowadzenia naprawy we własnym zakresie w ściśle oznaczonym terminie.</w:t>
      </w:r>
    </w:p>
    <w:p w14:paraId="1CC265B2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8C42C90" w14:textId="77777777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zobowiązuje się oddać Najemcy do używania lokal wraz z pomieszczeniami przynależnymi. Wynajmujący zobowiązuje się też do zapewnienia sprawnego działania istniejących urządzeń technicznych w budynku, umożliwiających najemcy korzystanie z oświetlenia, zimnej wody i innych urządzeń, w które wyposażony jest budynek.</w:t>
      </w:r>
    </w:p>
    <w:p w14:paraId="48EE746B" w14:textId="77777777" w:rsidR="005917EC" w:rsidRPr="005917EC" w:rsidRDefault="005917EC" w:rsidP="005917EC">
      <w:pPr>
        <w:numPr>
          <w:ilvl w:val="0"/>
          <w:numId w:val="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nie jest zobowiązany do instalowania urządzeń niezbędnych do prowadzenia działalności gospodarczej przez Najemcę wymaganych odrębnymi przepisami. Zainstalowanie takich urządzeń lub instalacji może nastąpić jedynie na koszt Najemcy i nie jest traktowane jako ulepszenie lokalu w związku z czym Najemcy nie przysługuje roszczenie finansowe o zwrot ich wartości w chwili opuszczenia lokalu. (Może jednak w takim wypadku urządzenia te zatrzymać przywracając stan poprzedni).</w:t>
      </w:r>
    </w:p>
    <w:p w14:paraId="7EF4FA1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172C5B8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Koszty napraw szkód w lokalu oraz w budynku powstałe z winy Najemcy obciążają Najemcę.</w:t>
      </w:r>
    </w:p>
    <w:p w14:paraId="1BBFB24B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427AAD5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Oddanie lokalu w całości lub części osobie trzeciej do bezpłatnego używania albo w podnajem może nastąpić jedynie za zgodą Wynajmującego wyrażoną na piśmie.</w:t>
      </w:r>
    </w:p>
    <w:p w14:paraId="20D18113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20518B9F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używać lokal zgodnie z jego przeznaczeniem i celem określonym w § 1 ustęp 4 i nie dokonywać bez zgody Wynajmującego jakichkolwiek zmian naruszających substancję budowlaną lub powodujących zmianę jego przeznaczenia.</w:t>
      </w:r>
    </w:p>
    <w:p w14:paraId="736624CE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309EEF11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 zakończeniu najmu, Najemca obowiązany jest zwrócić lokal Wynajmującemu w stanie niepogorszonym, a w szczególności jest obowiązany odnowić lokal i dokonać w nim obciążających go napraw.</w:t>
      </w:r>
    </w:p>
    <w:p w14:paraId="5C463F4F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Podstawę do ustalenia stanu, w jakim lokal został wydany Najemcy przez Wynajmującego stanowi protokół, o którym mowa w § 1 ustęp 2 niniejszej umowy.</w:t>
      </w:r>
    </w:p>
    <w:p w14:paraId="0DF7954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nie odpowiada za pogorszenie lokalu będącego wynikiem zużycia technicznego budynku.</w:t>
      </w:r>
    </w:p>
    <w:p w14:paraId="6E2603D4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może dokonać w lokalu ulepszeń jedynie za zgodą Wynajmującego.</w:t>
      </w:r>
    </w:p>
    <w:p w14:paraId="436DC9B6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obowiązany będzie pozostawić wykonane ulepszenia i przeróbki bez obowiązku ze strony Wynajmującego zapłaty ich równowartości, jeżeli najem trwać będzie przynajmniej 5 lat od wykonania ulepszenia.</w:t>
      </w:r>
    </w:p>
    <w:p w14:paraId="65E021F5" w14:textId="77777777" w:rsidR="005917EC" w:rsidRPr="005917EC" w:rsidRDefault="005917EC" w:rsidP="005917EC">
      <w:pPr>
        <w:numPr>
          <w:ilvl w:val="0"/>
          <w:numId w:val="5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Jeżeli od wykonania ulepszenia do dnia zakończenia najmu nie upłynęło 5 lat, Wynajmujący może zatrzymać ulepszenia za zapłatą sumy odpowiadającej ich wartości w chwili zwrotu po odliczeniu kosztów zużycia albo żądać przywrócenia stanu pierwotnego lokalu.</w:t>
      </w:r>
    </w:p>
    <w:p w14:paraId="6283A1D9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EE4E69C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zawarta została na czas nieoznaczony z mocą obowiązującą od …………………… roku</w:t>
      </w:r>
    </w:p>
    <w:p w14:paraId="5E6FD446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32F66F6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może być rozwiązana przez każdą ze stron z zachowaniem trzymiesięcznego okresu wypowiedzenia ze skutkiem na koniec miesiąca kalendarzowego.</w:t>
      </w:r>
    </w:p>
    <w:p w14:paraId="4C8DA390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 może rozwiązać umowę najmu lokalu bez zachowania terminu wypowiedzenia i zażądać jego opróżnienia w następujących wypadkach:</w:t>
      </w:r>
    </w:p>
    <w:p w14:paraId="70C8ADFE" w14:textId="77777777" w:rsidR="005917EC" w:rsidRPr="005917EC" w:rsidRDefault="005917EC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lastRenderedPageBreak/>
        <w:t>Jeżeli Najemca używa lokal w sposób sprzeczny z postanowieniami niniejszej umowy lub z jego przeznaczeniem, bez zgody Wynajmującego dokonuje zmian naruszających substancję lub przeznaczenie lokalu bądź zaniedbuje go w sposób narażający na uszkodzenie.</w:t>
      </w:r>
    </w:p>
    <w:p w14:paraId="5DC7E295" w14:textId="77777777" w:rsidR="005917EC" w:rsidRPr="005917EC" w:rsidRDefault="005917EC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Gdy Najemca bez zgody Wynajmującego podnajmuje lokal lub oddaje go w całości lub części w bezpłatne użytkowanie osobie trzeciej.</w:t>
      </w:r>
    </w:p>
    <w:p w14:paraId="584C4AF7" w14:textId="77777777" w:rsidR="005917EC" w:rsidRPr="005917EC" w:rsidRDefault="005917EC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Gdy bez uzasadnionych przyczyn Najemca nie prowadzi w lokalu działalności przez okres co najmniej 1 m-ca.</w:t>
      </w:r>
    </w:p>
    <w:p w14:paraId="01E4C199" w14:textId="77777777" w:rsidR="005917EC" w:rsidRPr="005917EC" w:rsidRDefault="005917EC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Gdy Najemca zalega z zapłatą czynszu i opłat określonych w § 2 co najmniej za dwa miesiące i nie ureguluje należności w wyznaczonym mu przez Wynajmującego terminie, nie krótszym niż jeden miesiąc.</w:t>
      </w:r>
    </w:p>
    <w:p w14:paraId="3FE3B238" w14:textId="77777777" w:rsidR="005917EC" w:rsidRPr="005917EC" w:rsidRDefault="005917EC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wydania przez właściwy organ decyzji o rozbiórce budynku.</w:t>
      </w:r>
    </w:p>
    <w:p w14:paraId="1D38EB8F" w14:textId="77777777" w:rsidR="005917EC" w:rsidRPr="005917EC" w:rsidRDefault="005917EC" w:rsidP="005917EC">
      <w:pPr>
        <w:numPr>
          <w:ilvl w:val="0"/>
          <w:numId w:val="4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konieczności dokonania przez Wynajmującego remontu budynku, w którym znajduje się przedmiotowy lokal, uniemożliwiającego używanie lokalu do umówionego celu.</w:t>
      </w:r>
    </w:p>
    <w:p w14:paraId="2BB195EE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niniejszej umowy, Najemca zobowiązany będzie do płacenia odszkodowania za bezumowne korzystanie z lokalu od dnia ustania stosunku najmu do dnia faktycznego opróżnienia lokalu w wysokości jednomiesięcznego dotychczasowego czynszu.</w:t>
      </w:r>
    </w:p>
    <w:p w14:paraId="56D1A227" w14:textId="77777777" w:rsidR="005917EC" w:rsidRPr="005917EC" w:rsidRDefault="005917EC" w:rsidP="005917EC">
      <w:pPr>
        <w:numPr>
          <w:ilvl w:val="0"/>
          <w:numId w:val="3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przypadku rozwiązania umowy z przyczyn określonych w ustępie 2 punkty 1, 2, 4, Najemcy nie przysługuje żadne roszczenie finansowe z tytułu nakładów poniesionych na lokal.</w:t>
      </w:r>
    </w:p>
    <w:p w14:paraId="43469214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55ECFED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Zmiany umowy wymagają formy pisemnej pod rygorem nieważności.</w:t>
      </w:r>
    </w:p>
    <w:p w14:paraId="215B7597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4CBAE810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 sprawach nie uregulowanych umową mają zastosowanie stosowne przepisy Kodeksu cywilnego.</w:t>
      </w:r>
    </w:p>
    <w:p w14:paraId="39658F3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08343648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Spory wynikłe z niniejszej umowy rozstrzygane będą przez sąd powszechny właściwy według siedziby Wynajmującego.</w:t>
      </w:r>
    </w:p>
    <w:p w14:paraId="561320F3" w14:textId="77777777" w:rsidR="005917EC" w:rsidRPr="005917EC" w:rsidRDefault="005917EC" w:rsidP="005917EC">
      <w:pPr>
        <w:numPr>
          <w:ilvl w:val="0"/>
          <w:numId w:val="2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Najemca zobowiązuje się wykonać we własnym zakresie i na koszt własny bez żądania zwrotu poniesionych nakładów na ten cel w trakcie trwania najmu jak i po jego zakończeniu prace remontowe zgodnie z ustaleniami zawartymi w oświadczeniu z dnia ………………………………………… roku.</w:t>
      </w:r>
    </w:p>
    <w:p w14:paraId="36E3FE58" w14:textId="77777777" w:rsidR="005917EC" w:rsidRPr="005917EC" w:rsidRDefault="005917EC" w:rsidP="005917EC">
      <w:pPr>
        <w:pStyle w:val="Nagwek2"/>
        <w:numPr>
          <w:ilvl w:val="0"/>
          <w:numId w:val="14"/>
        </w:numPr>
        <w:spacing w:line="360" w:lineRule="auto"/>
        <w:rPr>
          <w:color w:val="auto"/>
        </w:rPr>
      </w:pPr>
    </w:p>
    <w:p w14:paraId="63A1374E" w14:textId="77777777" w:rsidR="005917EC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Umowa została spisana w trzech jednobrzmiących egzemplarzach na prawach oryginału każdy, z których jeden otrzymuje Najemca, a dwa egzemplarze Wynajmujący.</w:t>
      </w:r>
    </w:p>
    <w:p w14:paraId="3C441957" w14:textId="52E2733C" w:rsidR="001F4CEB" w:rsidRPr="005917EC" w:rsidRDefault="005917EC" w:rsidP="005917EC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5917EC">
        <w:rPr>
          <w:rFonts w:asciiTheme="majorHAnsi" w:hAnsiTheme="majorHAnsi" w:cstheme="majorHAnsi"/>
          <w:sz w:val="24"/>
          <w:szCs w:val="24"/>
        </w:rPr>
        <w:t>Wynajmujący:</w:t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</w:r>
      <w:r w:rsidRPr="005917EC">
        <w:rPr>
          <w:rFonts w:asciiTheme="majorHAnsi" w:hAnsiTheme="majorHAnsi" w:cstheme="majorHAnsi"/>
          <w:sz w:val="24"/>
          <w:szCs w:val="24"/>
        </w:rPr>
        <w:tab/>
        <w:t>Najemca:</w:t>
      </w:r>
    </w:p>
    <w:sectPr w:rsidR="001F4CEB" w:rsidRPr="005917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F7E"/>
    <w:multiLevelType w:val="hybridMultilevel"/>
    <w:tmpl w:val="A6860F0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F002F8"/>
    <w:multiLevelType w:val="hybridMultilevel"/>
    <w:tmpl w:val="0FAA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041A1"/>
    <w:multiLevelType w:val="hybridMultilevel"/>
    <w:tmpl w:val="1E620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46731"/>
    <w:multiLevelType w:val="hybridMultilevel"/>
    <w:tmpl w:val="0D7A7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C16BB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32B41B9"/>
    <w:multiLevelType w:val="hybridMultilevel"/>
    <w:tmpl w:val="4E94E3EA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4F00FA8"/>
    <w:multiLevelType w:val="hybridMultilevel"/>
    <w:tmpl w:val="A89A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35873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7830C0"/>
    <w:multiLevelType w:val="hybridMultilevel"/>
    <w:tmpl w:val="E5A21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971973"/>
    <w:multiLevelType w:val="hybridMultilevel"/>
    <w:tmpl w:val="F4B4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E8141C"/>
    <w:multiLevelType w:val="hybridMultilevel"/>
    <w:tmpl w:val="1346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23448"/>
    <w:multiLevelType w:val="hybridMultilevel"/>
    <w:tmpl w:val="F4BA4A0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E4209A"/>
    <w:multiLevelType w:val="hybridMultilevel"/>
    <w:tmpl w:val="C7909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3C11AB"/>
    <w:multiLevelType w:val="hybridMultilevel"/>
    <w:tmpl w:val="01B6047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042974531">
    <w:abstractNumId w:val="4"/>
  </w:num>
  <w:num w:numId="2" w16cid:durableId="652833438">
    <w:abstractNumId w:val="3"/>
  </w:num>
  <w:num w:numId="3" w16cid:durableId="1669753011">
    <w:abstractNumId w:val="0"/>
  </w:num>
  <w:num w:numId="4" w16cid:durableId="1804425459">
    <w:abstractNumId w:val="11"/>
  </w:num>
  <w:num w:numId="5" w16cid:durableId="696660872">
    <w:abstractNumId w:val="6"/>
  </w:num>
  <w:num w:numId="6" w16cid:durableId="1697150768">
    <w:abstractNumId w:val="12"/>
  </w:num>
  <w:num w:numId="7" w16cid:durableId="1521747457">
    <w:abstractNumId w:val="8"/>
  </w:num>
  <w:num w:numId="8" w16cid:durableId="138572039">
    <w:abstractNumId w:val="5"/>
  </w:num>
  <w:num w:numId="9" w16cid:durableId="990450979">
    <w:abstractNumId w:val="13"/>
  </w:num>
  <w:num w:numId="10" w16cid:durableId="149754747">
    <w:abstractNumId w:val="1"/>
  </w:num>
  <w:num w:numId="11" w16cid:durableId="611673800">
    <w:abstractNumId w:val="10"/>
  </w:num>
  <w:num w:numId="12" w16cid:durableId="488862963">
    <w:abstractNumId w:val="9"/>
  </w:num>
  <w:num w:numId="13" w16cid:durableId="645206698">
    <w:abstractNumId w:val="2"/>
  </w:num>
  <w:num w:numId="14" w16cid:durableId="13678290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EC"/>
    <w:rsid w:val="001F4CEB"/>
    <w:rsid w:val="005917EC"/>
    <w:rsid w:val="005F3C41"/>
    <w:rsid w:val="007B08F3"/>
    <w:rsid w:val="0090479A"/>
    <w:rsid w:val="00ED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AD8B2"/>
  <w15:chartTrackingRefBased/>
  <w15:docId w15:val="{FED62F54-5EB2-4BFD-ADAA-D4CCB8C25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5917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917E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5917E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1702</Words>
  <Characters>10218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najmu lokalu użytkowego</vt:lpstr>
    </vt:vector>
  </TitlesOfParts>
  <Company/>
  <LinksUpToDate>false</LinksUpToDate>
  <CharactersWithSpaces>11897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najmu lokalu użytkowego</dc:title>
  <dc:subject/>
  <dc:creator>Hanna Komar</dc:creator>
  <cp:keywords/>
  <dc:description/>
  <cp:lastModifiedBy>Hanna Komar</cp:lastModifiedBy>
  <cp:revision>3</cp:revision>
  <dcterms:created xsi:type="dcterms:W3CDTF">2022-02-11T11:14:00Z</dcterms:created>
  <dcterms:modified xsi:type="dcterms:W3CDTF">2022-05-20T08:56:00Z</dcterms:modified>
</cp:coreProperties>
</file>